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8B" w:rsidRPr="000B6AC8" w:rsidRDefault="00C67B8B" w:rsidP="00C67B8B">
      <w:pPr>
        <w:pStyle w:val="versales"/>
        <w:rPr>
          <w:rFonts w:ascii="Arial" w:hAnsi="Arial" w:cs="Arial"/>
          <w:color w:val="auto"/>
        </w:rPr>
      </w:pPr>
      <w:bookmarkStart w:id="0" w:name="IniciativaLegislatura1"/>
      <w:r w:rsidRPr="000B6AC8">
        <w:rPr>
          <w:rFonts w:ascii="Arial" w:hAnsi="Arial" w:cs="Arial"/>
          <w:color w:val="auto"/>
        </w:rPr>
        <w:t>Del Congreso de Aguascalientes, con proyecto de decreto que adiciona un párrafo a la fracción VIII del artículo 3o. y reforma la fracción XXV del artículo 73 de la Constitución Política de los Estados Unidos Mexicanos</w:t>
      </w:r>
    </w:p>
    <w:p w:rsidR="00C67B8B" w:rsidRPr="000B6AC8" w:rsidRDefault="00C67B8B" w:rsidP="00C67B8B">
      <w:pPr>
        <w:pStyle w:val="centrar"/>
        <w:rPr>
          <w:rFonts w:ascii="Arial" w:hAnsi="Arial" w:cs="Arial"/>
          <w:sz w:val="22"/>
          <w:szCs w:val="22"/>
        </w:rPr>
      </w:pPr>
      <w:r w:rsidRPr="000B6AC8">
        <w:rPr>
          <w:rFonts w:ascii="Arial" w:hAnsi="Arial" w:cs="Arial"/>
          <w:sz w:val="22"/>
          <w:szCs w:val="22"/>
        </w:rPr>
        <w:t>Texto que se propone</w:t>
      </w:r>
    </w:p>
    <w:p w:rsidR="00C67B8B" w:rsidRPr="000B6AC8" w:rsidRDefault="00C67B8B" w:rsidP="00C67B8B">
      <w:pPr>
        <w:pStyle w:val="NormalWeb"/>
        <w:rPr>
          <w:rFonts w:ascii="Arial" w:hAnsi="Arial" w:cs="Arial"/>
          <w:sz w:val="22"/>
          <w:szCs w:val="22"/>
        </w:rPr>
      </w:pPr>
      <w:r w:rsidRPr="000B6AC8">
        <w:rPr>
          <w:rStyle w:val="negritas"/>
          <w:rFonts w:ascii="Arial" w:hAnsi="Arial" w:cs="Arial"/>
          <w:sz w:val="22"/>
          <w:szCs w:val="22"/>
        </w:rPr>
        <w:t>Iniciativa de adición de un párrafo a la fracción VIII del artículo 3o. y de reforma a la fracción XXV del artículo 73 de la Constitución Política de los Estados Unidos Mexicanos</w:t>
      </w:r>
      <w:r w:rsidRPr="000B6AC8">
        <w:rPr>
          <w:rFonts w:ascii="Arial" w:hAnsi="Arial" w:cs="Arial"/>
          <w:sz w:val="22"/>
          <w:szCs w:val="22"/>
        </w:rPr>
        <w:t xml:space="preserve"> </w:t>
      </w:r>
    </w:p>
    <w:p w:rsidR="00C67B8B" w:rsidRPr="000B6AC8" w:rsidRDefault="00C67B8B" w:rsidP="00C67B8B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0B6AC8">
        <w:rPr>
          <w:rStyle w:val="negritas"/>
          <w:rFonts w:ascii="Arial" w:hAnsi="Arial" w:cs="Arial"/>
          <w:sz w:val="22"/>
          <w:szCs w:val="22"/>
        </w:rPr>
        <w:t>Sesion</w:t>
      </w:r>
      <w:proofErr w:type="spellEnd"/>
      <w:r w:rsidRPr="000B6AC8">
        <w:rPr>
          <w:rStyle w:val="negritas"/>
          <w:rFonts w:ascii="Arial" w:hAnsi="Arial" w:cs="Arial"/>
          <w:sz w:val="22"/>
          <w:szCs w:val="22"/>
        </w:rPr>
        <w:t xml:space="preserve"> ordinaria</w:t>
      </w:r>
      <w:r w:rsidRPr="000B6AC8">
        <w:rPr>
          <w:rFonts w:ascii="Arial" w:hAnsi="Arial" w:cs="Arial"/>
          <w:sz w:val="22"/>
          <w:szCs w:val="22"/>
        </w:rPr>
        <w:t xml:space="preserve"> </w:t>
      </w:r>
    </w:p>
    <w:p w:rsidR="00C67B8B" w:rsidRPr="000B6AC8" w:rsidRDefault="00C67B8B" w:rsidP="00C67B8B">
      <w:pPr>
        <w:pStyle w:val="NormalWeb"/>
        <w:rPr>
          <w:rFonts w:ascii="Arial" w:hAnsi="Arial" w:cs="Arial"/>
          <w:sz w:val="22"/>
          <w:szCs w:val="22"/>
        </w:rPr>
      </w:pPr>
      <w:r w:rsidRPr="000B6AC8">
        <w:rPr>
          <w:rFonts w:ascii="Arial" w:hAnsi="Arial" w:cs="Arial"/>
          <w:sz w:val="22"/>
          <w:szCs w:val="22"/>
        </w:rPr>
        <w:t>9 de junio de 2011.</w:t>
      </w:r>
      <w:bookmarkStart w:id="1" w:name="_GoBack"/>
      <w:bookmarkEnd w:id="1"/>
    </w:p>
    <w:p w:rsidR="00C67B8B" w:rsidRPr="000B6AC8" w:rsidRDefault="00C67B8B" w:rsidP="00C67B8B">
      <w:pPr>
        <w:pStyle w:val="NormalWeb"/>
        <w:rPr>
          <w:rFonts w:ascii="Arial" w:hAnsi="Arial" w:cs="Arial"/>
          <w:sz w:val="22"/>
          <w:szCs w:val="22"/>
        </w:rPr>
      </w:pPr>
      <w:r w:rsidRPr="000B6AC8">
        <w:rPr>
          <w:rStyle w:val="negritas"/>
          <w:rFonts w:ascii="Arial" w:hAnsi="Arial" w:cs="Arial"/>
          <w:sz w:val="22"/>
          <w:szCs w:val="22"/>
        </w:rPr>
        <w:t>Iniciativa de reforma</w:t>
      </w:r>
      <w:r w:rsidRPr="000B6AC8">
        <w:rPr>
          <w:rFonts w:ascii="Arial" w:hAnsi="Arial" w:cs="Arial"/>
          <w:sz w:val="22"/>
          <w:szCs w:val="22"/>
        </w:rPr>
        <w:t xml:space="preserve"> </w:t>
      </w:r>
    </w:p>
    <w:p w:rsidR="00C67B8B" w:rsidRPr="000B6AC8" w:rsidRDefault="00C67B8B" w:rsidP="00C67B8B">
      <w:pPr>
        <w:pStyle w:val="NormalWeb"/>
        <w:rPr>
          <w:rFonts w:ascii="Arial" w:hAnsi="Arial" w:cs="Arial"/>
          <w:sz w:val="22"/>
          <w:szCs w:val="22"/>
        </w:rPr>
      </w:pPr>
      <w:r w:rsidRPr="000B6AC8">
        <w:rPr>
          <w:rStyle w:val="negritas"/>
          <w:rFonts w:ascii="Arial" w:hAnsi="Arial" w:cs="Arial"/>
          <w:sz w:val="22"/>
          <w:szCs w:val="22"/>
        </w:rPr>
        <w:t>Artículo Único.</w:t>
      </w:r>
      <w:r w:rsidRPr="000B6AC8">
        <w:rPr>
          <w:rFonts w:ascii="Arial" w:hAnsi="Arial" w:cs="Arial"/>
          <w:sz w:val="22"/>
          <w:szCs w:val="22"/>
        </w:rPr>
        <w:t xml:space="preserve"> Se adiciona un párrafo a la fracción VIII del artículo 3o. y se reforma la fracción XXV del artículo 73 de la Constitución Política de los Estados Unidos Mexicanos, para quedar como sigue: </w:t>
      </w:r>
    </w:p>
    <w:p w:rsidR="00C67B8B" w:rsidRPr="000B6AC8" w:rsidRDefault="00C67B8B" w:rsidP="00C67B8B">
      <w:pPr>
        <w:pStyle w:val="NormalWeb"/>
        <w:rPr>
          <w:rFonts w:ascii="Arial" w:hAnsi="Arial" w:cs="Arial"/>
          <w:sz w:val="22"/>
          <w:szCs w:val="22"/>
        </w:rPr>
      </w:pPr>
      <w:r w:rsidRPr="000B6AC8">
        <w:rPr>
          <w:rStyle w:val="negritas"/>
          <w:rFonts w:ascii="Arial" w:hAnsi="Arial" w:cs="Arial"/>
          <w:sz w:val="22"/>
          <w:szCs w:val="22"/>
        </w:rPr>
        <w:t xml:space="preserve">Artículo </w:t>
      </w:r>
      <w:proofErr w:type="gramStart"/>
      <w:r w:rsidRPr="000B6AC8">
        <w:rPr>
          <w:rStyle w:val="negritas"/>
          <w:rFonts w:ascii="Arial" w:hAnsi="Arial" w:cs="Arial"/>
          <w:sz w:val="22"/>
          <w:szCs w:val="22"/>
        </w:rPr>
        <w:t>3o.</w:t>
      </w:r>
      <w:r w:rsidRPr="000B6AC8">
        <w:rPr>
          <w:rFonts w:ascii="Arial" w:hAnsi="Arial" w:cs="Arial"/>
          <w:sz w:val="22"/>
          <w:szCs w:val="22"/>
        </w:rPr>
        <w:t xml:space="preserve"> ...</w:t>
      </w:r>
      <w:proofErr w:type="gramEnd"/>
    </w:p>
    <w:p w:rsidR="00C67B8B" w:rsidRPr="000B6AC8" w:rsidRDefault="00C67B8B" w:rsidP="00C67B8B">
      <w:pPr>
        <w:pStyle w:val="NormalWeb"/>
        <w:rPr>
          <w:rFonts w:ascii="Arial" w:hAnsi="Arial" w:cs="Arial"/>
          <w:sz w:val="22"/>
          <w:szCs w:val="22"/>
        </w:rPr>
      </w:pPr>
      <w:r w:rsidRPr="000B6AC8">
        <w:rPr>
          <w:rFonts w:ascii="Arial" w:hAnsi="Arial" w:cs="Arial"/>
          <w:sz w:val="22"/>
          <w:szCs w:val="22"/>
        </w:rPr>
        <w:t xml:space="preserve">... </w:t>
      </w:r>
    </w:p>
    <w:p w:rsidR="00C67B8B" w:rsidRPr="000B6AC8" w:rsidRDefault="00C67B8B" w:rsidP="00C67B8B">
      <w:pPr>
        <w:pStyle w:val="sangria"/>
        <w:rPr>
          <w:rFonts w:ascii="Arial" w:hAnsi="Arial" w:cs="Arial"/>
          <w:sz w:val="22"/>
          <w:szCs w:val="22"/>
        </w:rPr>
      </w:pPr>
      <w:r w:rsidRPr="000B6AC8">
        <w:rPr>
          <w:rFonts w:ascii="Arial" w:hAnsi="Arial" w:cs="Arial"/>
          <w:sz w:val="22"/>
          <w:szCs w:val="22"/>
        </w:rPr>
        <w:t xml:space="preserve">I. a la VII. ... </w:t>
      </w:r>
    </w:p>
    <w:p w:rsidR="00C67B8B" w:rsidRPr="000B6AC8" w:rsidRDefault="00C67B8B" w:rsidP="00C67B8B">
      <w:pPr>
        <w:pStyle w:val="sangria"/>
        <w:rPr>
          <w:rFonts w:ascii="Arial" w:hAnsi="Arial" w:cs="Arial"/>
          <w:sz w:val="22"/>
          <w:szCs w:val="22"/>
        </w:rPr>
      </w:pPr>
      <w:r w:rsidRPr="000B6AC8">
        <w:rPr>
          <w:rFonts w:ascii="Arial" w:hAnsi="Arial" w:cs="Arial"/>
          <w:sz w:val="22"/>
          <w:szCs w:val="22"/>
        </w:rPr>
        <w:t>VIII</w:t>
      </w:r>
      <w:proofErr w:type="gramStart"/>
      <w:r w:rsidRPr="000B6AC8">
        <w:rPr>
          <w:rFonts w:ascii="Arial" w:hAnsi="Arial" w:cs="Arial"/>
          <w:sz w:val="22"/>
          <w:szCs w:val="22"/>
        </w:rPr>
        <w:t>. ...</w:t>
      </w:r>
      <w:proofErr w:type="gramEnd"/>
    </w:p>
    <w:p w:rsidR="00C67B8B" w:rsidRPr="000B6AC8" w:rsidRDefault="00C67B8B" w:rsidP="00C67B8B">
      <w:pPr>
        <w:pStyle w:val="sangria"/>
        <w:rPr>
          <w:rFonts w:ascii="Arial" w:hAnsi="Arial" w:cs="Arial"/>
          <w:sz w:val="22"/>
          <w:szCs w:val="22"/>
        </w:rPr>
      </w:pPr>
      <w:r w:rsidRPr="000B6AC8">
        <w:rPr>
          <w:rFonts w:ascii="Arial" w:hAnsi="Arial" w:cs="Arial"/>
          <w:sz w:val="22"/>
          <w:szCs w:val="22"/>
        </w:rPr>
        <w:t xml:space="preserve">El Congreso determinará en el presupuesto anual, de manera equitativa, el monto de las aportaciones destinadas individualmente a las universidades e instituciones de nivel superior, sean estas de índole estatal o federal, para garantizar que cumplan plenamente con su función. </w:t>
      </w:r>
    </w:p>
    <w:p w:rsidR="00C67B8B" w:rsidRPr="000B6AC8" w:rsidRDefault="00C67B8B" w:rsidP="00C67B8B">
      <w:pPr>
        <w:pStyle w:val="NormalWeb"/>
        <w:rPr>
          <w:rFonts w:ascii="Arial" w:hAnsi="Arial" w:cs="Arial"/>
          <w:sz w:val="22"/>
          <w:szCs w:val="22"/>
        </w:rPr>
      </w:pPr>
      <w:r w:rsidRPr="000B6AC8">
        <w:rPr>
          <w:rStyle w:val="negritas"/>
          <w:rFonts w:ascii="Arial" w:hAnsi="Arial" w:cs="Arial"/>
          <w:sz w:val="22"/>
          <w:szCs w:val="22"/>
        </w:rPr>
        <w:t xml:space="preserve">Artículo 73. </w:t>
      </w:r>
      <w:r w:rsidRPr="000B6AC8">
        <w:rPr>
          <w:rFonts w:ascii="Arial" w:hAnsi="Arial" w:cs="Arial"/>
          <w:sz w:val="22"/>
          <w:szCs w:val="22"/>
        </w:rPr>
        <w:t xml:space="preserve">... </w:t>
      </w:r>
    </w:p>
    <w:p w:rsidR="00C67B8B" w:rsidRPr="000B6AC8" w:rsidRDefault="00C67B8B" w:rsidP="00C67B8B">
      <w:pPr>
        <w:pStyle w:val="sangria"/>
        <w:rPr>
          <w:rFonts w:ascii="Arial" w:hAnsi="Arial" w:cs="Arial"/>
          <w:sz w:val="22"/>
          <w:szCs w:val="22"/>
        </w:rPr>
      </w:pPr>
      <w:r w:rsidRPr="000B6AC8">
        <w:rPr>
          <w:rFonts w:ascii="Arial" w:hAnsi="Arial" w:cs="Arial"/>
          <w:sz w:val="22"/>
          <w:szCs w:val="22"/>
        </w:rPr>
        <w:t xml:space="preserve">I. a XXIV. ... </w:t>
      </w:r>
    </w:p>
    <w:p w:rsidR="00C67B8B" w:rsidRPr="000B6AC8" w:rsidRDefault="00C67B8B" w:rsidP="00C67B8B">
      <w:pPr>
        <w:pStyle w:val="sangria"/>
        <w:rPr>
          <w:rFonts w:ascii="Arial" w:hAnsi="Arial" w:cs="Arial"/>
          <w:sz w:val="22"/>
          <w:szCs w:val="22"/>
        </w:rPr>
      </w:pPr>
      <w:r w:rsidRPr="000B6AC8">
        <w:rPr>
          <w:rFonts w:ascii="Arial" w:hAnsi="Arial" w:cs="Arial"/>
          <w:sz w:val="22"/>
          <w:szCs w:val="22"/>
        </w:rPr>
        <w:t xml:space="preserve">XXV. Para establecer, organizar y sostener en toda la república escuelas rurales, elementales, superiores, secundarias y profesionales; de investigación científica, de bellas artes y de enseñanza técnica; escuelas prácticas de agricultura y de minería, de artes y oficios, museos, bibliotecas, observatorios y demás institutos concernientes a la cultura general de los habitantes de la nación y legislar en todo lo que se refiere a dichas instituciones para legislar sobre vestigios o restos fósiles y sobre monumentos arqueológicos, artísticos e históricos, cuya conservación sea de interés nacional; así como para dictar las leyes encaminadas a distribuir convenientemente entre la federación, los estados y los municipios el ejercicio de la función educativa y las aportaciones económicas correspondientes a ese servicio público, buscando la equidad en las universidades e instituciones de nivel superior, sean estas de índole estatal o federal y unificar y coordinar la educación en toda la república. Los títulos que se </w:t>
      </w:r>
      <w:r w:rsidRPr="000B6AC8">
        <w:rPr>
          <w:rFonts w:ascii="Arial" w:hAnsi="Arial" w:cs="Arial"/>
          <w:sz w:val="22"/>
          <w:szCs w:val="22"/>
        </w:rPr>
        <w:lastRenderedPageBreak/>
        <w:t xml:space="preserve">expiden por los establecimientos de que se trata surtirán sus efectos en toda la república. Para legislar en materia de derechos de autor y otras figuras de la propiedad intelectual relacionadas con la misma. </w:t>
      </w:r>
    </w:p>
    <w:p w:rsidR="00C67B8B" w:rsidRPr="000B6AC8" w:rsidRDefault="00C67B8B" w:rsidP="00C67B8B">
      <w:pPr>
        <w:pStyle w:val="sangria"/>
        <w:rPr>
          <w:rFonts w:ascii="Arial" w:hAnsi="Arial" w:cs="Arial"/>
          <w:sz w:val="22"/>
          <w:szCs w:val="22"/>
        </w:rPr>
      </w:pPr>
      <w:r w:rsidRPr="000B6AC8">
        <w:rPr>
          <w:rFonts w:ascii="Arial" w:hAnsi="Arial" w:cs="Arial"/>
          <w:sz w:val="22"/>
          <w:szCs w:val="22"/>
        </w:rPr>
        <w:t xml:space="preserve">XXVI. a XXX. ... </w:t>
      </w:r>
    </w:p>
    <w:p w:rsidR="00C67B8B" w:rsidRPr="000B6AC8" w:rsidRDefault="00C67B8B" w:rsidP="00C67B8B">
      <w:pPr>
        <w:pStyle w:val="centrar"/>
        <w:rPr>
          <w:rFonts w:ascii="Arial" w:hAnsi="Arial" w:cs="Arial"/>
          <w:sz w:val="22"/>
          <w:szCs w:val="22"/>
        </w:rPr>
      </w:pPr>
      <w:r w:rsidRPr="000B6AC8">
        <w:rPr>
          <w:rFonts w:ascii="Arial" w:hAnsi="Arial" w:cs="Arial"/>
          <w:sz w:val="22"/>
          <w:szCs w:val="22"/>
        </w:rPr>
        <w:t xml:space="preserve">Transitorio </w:t>
      </w:r>
    </w:p>
    <w:p w:rsidR="00C67B8B" w:rsidRPr="000B6AC8" w:rsidRDefault="00C67B8B" w:rsidP="00C67B8B">
      <w:pPr>
        <w:pStyle w:val="NormalWeb"/>
        <w:rPr>
          <w:rFonts w:ascii="Arial" w:hAnsi="Arial" w:cs="Arial"/>
          <w:sz w:val="22"/>
          <w:szCs w:val="22"/>
        </w:rPr>
      </w:pPr>
      <w:r w:rsidRPr="000B6AC8">
        <w:rPr>
          <w:rStyle w:val="negritas"/>
          <w:rFonts w:ascii="Arial" w:hAnsi="Arial" w:cs="Arial"/>
          <w:sz w:val="22"/>
          <w:szCs w:val="22"/>
        </w:rPr>
        <w:t>Artículo Único.</w:t>
      </w:r>
      <w:r w:rsidRPr="000B6AC8">
        <w:rPr>
          <w:rFonts w:ascii="Arial" w:hAnsi="Arial" w:cs="Arial"/>
          <w:sz w:val="22"/>
          <w:szCs w:val="22"/>
        </w:rPr>
        <w:t xml:space="preserve"> El presente decreto iniciará su vigencia al día siguiente de su publicación en el Diario Oficial de la Federación.</w:t>
      </w:r>
    </w:p>
    <w:bookmarkEnd w:id="0"/>
    <w:p w:rsidR="008068BD" w:rsidRPr="000B6AC8" w:rsidRDefault="000B6AC8">
      <w:pPr>
        <w:rPr>
          <w:rFonts w:ascii="Arial" w:hAnsi="Arial" w:cs="Arial"/>
        </w:rPr>
      </w:pPr>
    </w:p>
    <w:sectPr w:rsidR="008068BD" w:rsidRPr="000B6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8B"/>
    <w:rsid w:val="000B6AC8"/>
    <w:rsid w:val="00923D17"/>
    <w:rsid w:val="00B4687E"/>
    <w:rsid w:val="00C67B8B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B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C6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versales">
    <w:name w:val="versales"/>
    <w:basedOn w:val="Normal"/>
    <w:rsid w:val="00C67B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sangria">
    <w:name w:val="sangria"/>
    <w:basedOn w:val="Normal"/>
    <w:rsid w:val="00C67B8B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C67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B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C6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versales">
    <w:name w:val="versales"/>
    <w:basedOn w:val="Normal"/>
    <w:rsid w:val="00C67B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sangria">
    <w:name w:val="sangria"/>
    <w:basedOn w:val="Normal"/>
    <w:rsid w:val="00C67B8B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C67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976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437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8015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61973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5810">
                              <w:marLeft w:val="0"/>
                              <w:marRight w:val="0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340">
                                  <w:marLeft w:val="0"/>
                                  <w:marRight w:val="0"/>
                                  <w:marTop w:val="15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6593">
                                      <w:marLeft w:val="0"/>
                                      <w:marRight w:val="0"/>
                                      <w:marTop w:val="15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4970">
                                          <w:marLeft w:val="0"/>
                                          <w:marRight w:val="0"/>
                                          <w:marTop w:val="15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5305">
                                              <w:marLeft w:val="0"/>
                                              <w:marRight w:val="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37294">
                                                  <w:marLeft w:val="0"/>
                                                  <w:marRight w:val="0"/>
                                                  <w:marTop w:val="15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5325">
                                                      <w:marLeft w:val="0"/>
                                                      <w:marRight w:val="0"/>
                                                      <w:marTop w:val="15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58877">
                                                          <w:marLeft w:val="0"/>
                                                          <w:marRight w:val="0"/>
                                                          <w:marTop w:val="15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759716">
                                                              <w:marLeft w:val="0"/>
                                                              <w:marRight w:val="0"/>
                                                              <w:marTop w:val="15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86307">
                                                                  <w:marLeft w:val="0"/>
                                                                  <w:marRight w:val="0"/>
                                                                  <w:marTop w:val="15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8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11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82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24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67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67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54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2011-10-19T19:35:00Z</dcterms:created>
  <dcterms:modified xsi:type="dcterms:W3CDTF">2011-10-19T23:05:00Z</dcterms:modified>
</cp:coreProperties>
</file>